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FA2C29" w14:textId="5AA7197F" w:rsidR="00AE00EC" w:rsidRPr="0001501C" w:rsidRDefault="000574D5" w:rsidP="001125AD">
      <w:pPr>
        <w:spacing w:after="240"/>
        <w:rPr>
          <w:rFonts w:asciiTheme="minorHAnsi" w:hAnsiTheme="minorHAnsi" w:cstheme="minorHAnsi"/>
          <w:b/>
          <w:sz w:val="28"/>
          <w:szCs w:val="28"/>
        </w:rPr>
      </w:pPr>
      <w:bookmarkStart w:id="0" w:name="_GoBack"/>
      <w:bookmarkEnd w:id="0"/>
      <w:r w:rsidRPr="0001501C">
        <w:rPr>
          <w:rFonts w:asciiTheme="minorHAnsi" w:hAnsiTheme="minorHAnsi" w:cstheme="minorHAnsi"/>
          <w:b/>
          <w:sz w:val="28"/>
          <w:szCs w:val="28"/>
        </w:rPr>
        <w:t>Tisková zpráva</w:t>
      </w:r>
      <w:r w:rsidR="00C15B59" w:rsidRPr="0001501C">
        <w:rPr>
          <w:rFonts w:asciiTheme="minorHAnsi" w:hAnsiTheme="minorHAnsi" w:cstheme="minorHAnsi"/>
          <w:b/>
          <w:sz w:val="28"/>
          <w:szCs w:val="28"/>
        </w:rPr>
        <w:t xml:space="preserve">: </w:t>
      </w:r>
      <w:r w:rsidR="00AE00EC" w:rsidRPr="0001501C">
        <w:rPr>
          <w:rFonts w:asciiTheme="minorHAnsi" w:hAnsiTheme="minorHAnsi" w:cstheme="minorHAnsi"/>
          <w:b/>
          <w:sz w:val="28"/>
          <w:szCs w:val="28"/>
        </w:rPr>
        <w:t>Krajinářsko-architektonická soutěž</w:t>
      </w:r>
      <w:r w:rsidR="009E5F58" w:rsidRPr="0001501C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AE00EC" w:rsidRPr="0001501C">
        <w:rPr>
          <w:rFonts w:asciiTheme="minorHAnsi" w:hAnsiTheme="minorHAnsi" w:cstheme="minorHAnsi"/>
          <w:b/>
          <w:sz w:val="28"/>
          <w:szCs w:val="28"/>
        </w:rPr>
        <w:t>Lety. Památník holokaustu Romů a Sintů v Čechách zná svého vítěze</w:t>
      </w:r>
    </w:p>
    <w:p w14:paraId="375F5F88" w14:textId="5D9195C6" w:rsidR="00C15B59" w:rsidRPr="0001501C" w:rsidRDefault="000574D5" w:rsidP="0001501C">
      <w:pPr>
        <w:spacing w:after="240"/>
        <w:rPr>
          <w:rFonts w:asciiTheme="minorHAnsi" w:hAnsiTheme="minorHAnsi" w:cstheme="minorHAnsi"/>
          <w:b/>
          <w:sz w:val="36"/>
          <w:szCs w:val="36"/>
        </w:rPr>
      </w:pPr>
      <w:r w:rsidRPr="005A7658">
        <w:rPr>
          <w:rFonts w:asciiTheme="minorHAnsi" w:hAnsiTheme="minorHAnsi" w:cstheme="minorHAnsi"/>
          <w:bCs/>
        </w:rPr>
        <w:t>Praha</w:t>
      </w:r>
      <w:r w:rsidR="001548C4" w:rsidRPr="005A7658">
        <w:rPr>
          <w:rFonts w:asciiTheme="minorHAnsi" w:hAnsiTheme="minorHAnsi" w:cstheme="minorHAnsi"/>
          <w:bCs/>
        </w:rPr>
        <w:t xml:space="preserve">, </w:t>
      </w:r>
      <w:r w:rsidR="00DA65F8">
        <w:rPr>
          <w:rFonts w:asciiTheme="minorHAnsi" w:hAnsiTheme="minorHAnsi" w:cstheme="minorHAnsi"/>
          <w:bCs/>
        </w:rPr>
        <w:t>9</w:t>
      </w:r>
      <w:r w:rsidRPr="005A7658">
        <w:rPr>
          <w:rFonts w:asciiTheme="minorHAnsi" w:hAnsiTheme="minorHAnsi" w:cstheme="minorHAnsi"/>
          <w:bCs/>
        </w:rPr>
        <w:t>. 6</w:t>
      </w:r>
      <w:r w:rsidR="00C3180F" w:rsidRPr="005A7658">
        <w:rPr>
          <w:rFonts w:asciiTheme="minorHAnsi" w:hAnsiTheme="minorHAnsi" w:cstheme="minorHAnsi"/>
          <w:bCs/>
        </w:rPr>
        <w:t xml:space="preserve">. 2020 </w:t>
      </w:r>
      <w:r w:rsidR="0001501C">
        <w:rPr>
          <w:rFonts w:asciiTheme="minorHAnsi" w:hAnsiTheme="minorHAnsi" w:cstheme="minorHAnsi"/>
          <w:bCs/>
        </w:rPr>
        <w:br/>
      </w:r>
      <w:r w:rsidRPr="005A7658">
        <w:rPr>
          <w:rFonts w:asciiTheme="minorHAnsi" w:hAnsiTheme="minorHAnsi" w:cstheme="minorHAnsi"/>
          <w:b/>
          <w:color w:val="auto"/>
        </w:rPr>
        <w:t xml:space="preserve">Muzeum romské kultury, s.p.o. </w:t>
      </w:r>
      <w:r w:rsidR="005A7658">
        <w:rPr>
          <w:rFonts w:asciiTheme="minorHAnsi" w:hAnsiTheme="minorHAnsi" w:cstheme="minorHAnsi"/>
          <w:b/>
          <w:color w:val="auto"/>
        </w:rPr>
        <w:t xml:space="preserve">vyhlašuje vítěze krajinářsko – architektonické soutěže na podobu budoucího památníku Lety. Památník </w:t>
      </w:r>
      <w:r w:rsidRPr="005A7658">
        <w:rPr>
          <w:rFonts w:asciiTheme="minorHAnsi" w:hAnsiTheme="minorHAnsi" w:cstheme="minorHAnsi"/>
          <w:b/>
          <w:color w:val="auto"/>
        </w:rPr>
        <w:t>ho</w:t>
      </w:r>
      <w:r w:rsidR="005A7658">
        <w:rPr>
          <w:rFonts w:asciiTheme="minorHAnsi" w:hAnsiTheme="minorHAnsi" w:cstheme="minorHAnsi"/>
          <w:b/>
          <w:color w:val="auto"/>
        </w:rPr>
        <w:t xml:space="preserve">lokaustu Romů a Sintů v Čechách. </w:t>
      </w:r>
    </w:p>
    <w:p w14:paraId="56A7C882" w14:textId="77777777" w:rsidR="00DA65F8" w:rsidRPr="00B949D5" w:rsidRDefault="00DA65F8" w:rsidP="00DA65F8">
      <w:pPr>
        <w:rPr>
          <w:rFonts w:asciiTheme="minorHAnsi" w:hAnsiTheme="minorHAnsi" w:cstheme="minorHAnsi"/>
          <w:color w:val="000000"/>
          <w:sz w:val="22"/>
          <w:szCs w:val="22"/>
          <w:lang w:eastAsia="en-GB"/>
        </w:rPr>
      </w:pPr>
      <w:r w:rsidRPr="00B949D5">
        <w:rPr>
          <w:rFonts w:asciiTheme="minorHAnsi" w:hAnsiTheme="minorHAnsi" w:cstheme="minorHAnsi"/>
          <w:color w:val="auto"/>
        </w:rPr>
        <w:t xml:space="preserve">Nejlépe byl hodnocen návrh </w:t>
      </w:r>
      <w:r w:rsidRPr="00B949D5">
        <w:rPr>
          <w:rFonts w:asciiTheme="minorHAnsi" w:hAnsiTheme="minorHAnsi" w:cstheme="minorHAnsi"/>
          <w:b/>
        </w:rPr>
        <w:t>Jana Sulzera a Lucie Vogelové z ateliéru terra florida v.o.s. a Jana Světlíka</w:t>
      </w:r>
      <w:r w:rsidRPr="00B949D5">
        <w:rPr>
          <w:rFonts w:asciiTheme="minorHAnsi" w:hAnsiTheme="minorHAnsi" w:cstheme="minorHAnsi"/>
        </w:rPr>
        <w:t xml:space="preserve">, </w:t>
      </w:r>
      <w:r w:rsidRPr="00DA65F8">
        <w:rPr>
          <w:rFonts w:asciiTheme="minorHAnsi" w:hAnsiTheme="minorHAnsi" w:cstheme="minorHAnsi"/>
          <w:b/>
        </w:rPr>
        <w:t>Vojtěcha Šedého a Filipa Šefla z Ateliéru Světlík</w:t>
      </w:r>
      <w:r w:rsidRPr="00B949D5">
        <w:rPr>
          <w:rFonts w:asciiTheme="minorHAnsi" w:hAnsiTheme="minorHAnsi" w:cstheme="minorHAnsi"/>
        </w:rPr>
        <w:t xml:space="preserve">. Na návrhu spolupracovali </w:t>
      </w:r>
      <w:r w:rsidRPr="00B949D5">
        <w:rPr>
          <w:rFonts w:asciiTheme="minorHAnsi" w:hAnsiTheme="minorHAnsi" w:cstheme="minorHAnsi"/>
          <w:color w:val="000000"/>
          <w:sz w:val="22"/>
          <w:szCs w:val="22"/>
          <w:lang w:eastAsia="en-GB"/>
        </w:rPr>
        <w:t xml:space="preserve">Roman Černohous a Petr Karlík. </w:t>
      </w:r>
    </w:p>
    <w:p w14:paraId="7DC40155" w14:textId="77777777" w:rsidR="00DA65F8" w:rsidRPr="00B949D5" w:rsidRDefault="00DA65F8" w:rsidP="00DA65F8">
      <w:pPr>
        <w:autoSpaceDE w:val="0"/>
        <w:autoSpaceDN w:val="0"/>
        <w:ind w:right="-20"/>
        <w:rPr>
          <w:rFonts w:ascii="Arial" w:hAnsi="Arial"/>
          <w:sz w:val="22"/>
          <w:szCs w:val="22"/>
        </w:rPr>
      </w:pPr>
    </w:p>
    <w:p w14:paraId="63741F79" w14:textId="77777777" w:rsidR="00DA65F8" w:rsidRPr="00B949D5" w:rsidRDefault="00DA65F8" w:rsidP="00DA65F8">
      <w:pPr>
        <w:rPr>
          <w:rFonts w:ascii="Arial" w:hAnsi="Arial"/>
          <w:color w:val="000000"/>
          <w:sz w:val="22"/>
          <w:szCs w:val="22"/>
          <w:lang w:eastAsia="en-GB"/>
        </w:rPr>
      </w:pPr>
      <w:r w:rsidRPr="00B949D5">
        <w:rPr>
          <w:rFonts w:asciiTheme="minorHAnsi" w:hAnsiTheme="minorHAnsi" w:cstheme="minorHAnsi"/>
        </w:rPr>
        <w:t xml:space="preserve">Druhým nejlépe hodnoceným byl návrh Jakuba Kopce – n-1,  Kláry Zahradníčkové a Tomáše Džadoně. Na návrhu spolupracovali </w:t>
      </w:r>
      <w:r w:rsidRPr="00B949D5">
        <w:rPr>
          <w:rFonts w:asciiTheme="minorHAnsi" w:hAnsiTheme="minorHAnsi" w:cstheme="minorHAnsi"/>
          <w:color w:val="000000"/>
          <w:sz w:val="22"/>
          <w:szCs w:val="22"/>
          <w:lang w:eastAsia="en-GB"/>
        </w:rPr>
        <w:t>Paly Paštika, Luboš Zbranek a Lynda Zein</w:t>
      </w:r>
      <w:r w:rsidRPr="00B949D5">
        <w:rPr>
          <w:rFonts w:ascii="Arial" w:hAnsi="Arial"/>
          <w:color w:val="000000"/>
          <w:sz w:val="22"/>
          <w:szCs w:val="22"/>
          <w:lang w:eastAsia="en-GB"/>
        </w:rPr>
        <w:t>.</w:t>
      </w:r>
    </w:p>
    <w:p w14:paraId="78E86010" w14:textId="77777777" w:rsidR="00DA65F8" w:rsidRPr="00B949D5" w:rsidRDefault="00DA65F8" w:rsidP="00DA65F8">
      <w:pPr>
        <w:rPr>
          <w:rFonts w:ascii="Arial" w:hAnsi="Arial"/>
          <w:color w:val="000000"/>
          <w:sz w:val="22"/>
          <w:szCs w:val="22"/>
          <w:lang w:eastAsia="en-GB"/>
        </w:rPr>
      </w:pPr>
    </w:p>
    <w:p w14:paraId="05BA305D" w14:textId="77777777" w:rsidR="00DA65F8" w:rsidRDefault="00DA65F8" w:rsidP="00DA65F8">
      <w:pPr>
        <w:rPr>
          <w:rFonts w:ascii="Arial" w:hAnsi="Arial"/>
          <w:color w:val="000000"/>
          <w:sz w:val="22"/>
          <w:szCs w:val="22"/>
          <w:lang w:eastAsia="en-GB"/>
        </w:rPr>
      </w:pPr>
      <w:r w:rsidRPr="00B949D5">
        <w:rPr>
          <w:rFonts w:asciiTheme="minorHAnsi" w:hAnsiTheme="minorHAnsi" w:cstheme="minorHAnsi"/>
        </w:rPr>
        <w:t xml:space="preserve">Třetí v pořadí se umístil ateliér Andrea Govi Architetto z Itálie, autoři návrhů jsou </w:t>
      </w:r>
      <w:r w:rsidRPr="00B949D5">
        <w:rPr>
          <w:rFonts w:asciiTheme="minorHAnsi" w:hAnsiTheme="minorHAnsi" w:cstheme="minorHAnsi"/>
          <w:color w:val="000000"/>
          <w:sz w:val="22"/>
          <w:szCs w:val="22"/>
          <w:lang w:eastAsia="en-GB"/>
        </w:rPr>
        <w:t>Karolina Chodura,  Joanna Rozbroj a Marta Tomasiak.</w:t>
      </w:r>
    </w:p>
    <w:p w14:paraId="52DE1EA6" w14:textId="77777777" w:rsidR="00DA65F8" w:rsidRPr="00C01153" w:rsidRDefault="00DA65F8" w:rsidP="00DA65F8">
      <w:pPr>
        <w:rPr>
          <w:rFonts w:ascii="Arial" w:hAnsi="Arial"/>
          <w:color w:val="000000"/>
          <w:sz w:val="22"/>
          <w:szCs w:val="22"/>
          <w:lang w:eastAsia="en-GB"/>
        </w:rPr>
      </w:pPr>
    </w:p>
    <w:p w14:paraId="4A92447C" w14:textId="4D0EF8A1" w:rsidR="00AE00EC" w:rsidRDefault="00AE00EC" w:rsidP="000574D5">
      <w:pPr>
        <w:pStyle w:val="Bezmezer"/>
        <w:spacing w:after="120"/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Porota hodnotila návrhy podle architektonické a umělecké kvality řešení, zohledňovala hledisko zasazení památníku do krajiny a také míru vyjádření námětu a zpracování téma</w:t>
      </w:r>
      <w:r w:rsidR="009E5F58" w:rsidRPr="005A7658">
        <w:rPr>
          <w:rFonts w:asciiTheme="minorHAnsi" w:hAnsiTheme="minorHAnsi" w:cstheme="minorHAnsi"/>
          <w:szCs w:val="24"/>
        </w:rPr>
        <w:t>tu</w:t>
      </w:r>
      <w:r>
        <w:rPr>
          <w:rFonts w:asciiTheme="minorHAnsi" w:hAnsiTheme="minorHAnsi" w:cstheme="minorHAnsi"/>
          <w:szCs w:val="24"/>
        </w:rPr>
        <w:t xml:space="preserve"> památníku. Klíčovým faktorem se stala míra respektu ke kultuře českých Romů a Sintů. </w:t>
      </w:r>
    </w:p>
    <w:p w14:paraId="6985877E" w14:textId="5B169705" w:rsidR="005F4D20" w:rsidRDefault="00AE00EC" w:rsidP="000574D5">
      <w:pPr>
        <w:pStyle w:val="Bezmezer"/>
        <w:spacing w:after="120"/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„Jsme velice rádi, že se podařilo vybrat návrh, na kterém se porota prakticky jednoznačně shodla,“ uvedla </w:t>
      </w:r>
      <w:r w:rsidRPr="005A7658">
        <w:rPr>
          <w:rFonts w:asciiTheme="minorHAnsi" w:hAnsiTheme="minorHAnsi" w:cstheme="minorHAnsi"/>
          <w:szCs w:val="24"/>
        </w:rPr>
        <w:t xml:space="preserve">ředitelka Muzea </w:t>
      </w:r>
      <w:r w:rsidRPr="005A7658">
        <w:rPr>
          <w:rFonts w:asciiTheme="minorHAnsi" w:hAnsiTheme="minorHAnsi" w:cstheme="minorHAnsi"/>
          <w:szCs w:val="24"/>
        </w:rPr>
        <w:lastRenderedPageBreak/>
        <w:t xml:space="preserve">romské kultury, Jana Horváthová. „Nejlépe hodnocený projekt získal vysoké hodnocení </w:t>
      </w:r>
      <w:r w:rsidR="009E5F58" w:rsidRPr="005A7658">
        <w:rPr>
          <w:rFonts w:asciiTheme="minorHAnsi" w:hAnsiTheme="minorHAnsi" w:cstheme="minorHAnsi"/>
          <w:szCs w:val="24"/>
        </w:rPr>
        <w:t>díky citlivému přístupu k tématu samotnému ale i okolní krajině, do níž bude památník zasazen, a také s</w:t>
      </w:r>
      <w:r w:rsidR="00E57AFE" w:rsidRPr="005A7658">
        <w:rPr>
          <w:rFonts w:asciiTheme="minorHAnsi" w:hAnsiTheme="minorHAnsi" w:cstheme="minorHAnsi"/>
          <w:szCs w:val="24"/>
        </w:rPr>
        <w:t xml:space="preserve"> ohledem </w:t>
      </w:r>
      <w:r w:rsidRPr="005A7658">
        <w:rPr>
          <w:rFonts w:asciiTheme="minorHAnsi" w:hAnsiTheme="minorHAnsi" w:cstheme="minorHAnsi"/>
          <w:szCs w:val="24"/>
        </w:rPr>
        <w:t>na splnění podmínky ekonomické přiměřenosti návrhu.</w:t>
      </w:r>
      <w:r w:rsidR="00E57AFE">
        <w:rPr>
          <w:rFonts w:asciiTheme="minorHAnsi" w:hAnsiTheme="minorHAnsi" w:cstheme="minorHAnsi"/>
          <w:szCs w:val="24"/>
        </w:rPr>
        <w:t xml:space="preserve"> </w:t>
      </w:r>
      <w:r w:rsidR="005F4D20">
        <w:rPr>
          <w:rFonts w:asciiTheme="minorHAnsi" w:hAnsiTheme="minorHAnsi" w:cstheme="minorHAnsi"/>
          <w:szCs w:val="24"/>
        </w:rPr>
        <w:br/>
      </w:r>
      <w:r w:rsidR="0001501C">
        <w:rPr>
          <w:rFonts w:asciiTheme="minorHAnsi" w:hAnsiTheme="minorHAnsi" w:cstheme="minorHAnsi"/>
          <w:szCs w:val="24"/>
        </w:rPr>
        <w:br/>
      </w:r>
      <w:r w:rsidR="005F4D20">
        <w:rPr>
          <w:rFonts w:asciiTheme="minorHAnsi" w:hAnsiTheme="minorHAnsi" w:cstheme="minorHAnsi"/>
          <w:szCs w:val="24"/>
        </w:rPr>
        <w:t>Předpokládané náklady na výstavbu památníku jsou dle odborného odhadu v první etapě realizace 31</w:t>
      </w:r>
      <w:r w:rsidR="0031564A">
        <w:rPr>
          <w:rFonts w:asciiTheme="minorHAnsi" w:hAnsiTheme="minorHAnsi" w:cstheme="minorHAnsi"/>
          <w:szCs w:val="24"/>
        </w:rPr>
        <w:t>,5</w:t>
      </w:r>
      <w:r w:rsidR="005A7658">
        <w:rPr>
          <w:rFonts w:asciiTheme="minorHAnsi" w:hAnsiTheme="minorHAnsi" w:cstheme="minorHAnsi"/>
          <w:szCs w:val="24"/>
        </w:rPr>
        <w:t xml:space="preserve"> </w:t>
      </w:r>
      <w:r w:rsidR="0031564A">
        <w:rPr>
          <w:rFonts w:asciiTheme="minorHAnsi" w:hAnsiTheme="minorHAnsi" w:cstheme="minorHAnsi"/>
          <w:szCs w:val="24"/>
        </w:rPr>
        <w:t>mil CZK</w:t>
      </w:r>
      <w:r w:rsidR="005A7658">
        <w:rPr>
          <w:rFonts w:asciiTheme="minorHAnsi" w:hAnsiTheme="minorHAnsi" w:cstheme="minorHAnsi"/>
          <w:szCs w:val="24"/>
        </w:rPr>
        <w:t xml:space="preserve">. </w:t>
      </w:r>
      <w:r w:rsidR="005F4D20">
        <w:rPr>
          <w:rFonts w:asciiTheme="minorHAnsi" w:hAnsiTheme="minorHAnsi" w:cstheme="minorHAnsi"/>
          <w:szCs w:val="24"/>
        </w:rPr>
        <w:t>Památník bude vícezdrojově finan</w:t>
      </w:r>
      <w:r w:rsidR="00704CA8">
        <w:rPr>
          <w:rFonts w:asciiTheme="minorHAnsi" w:hAnsiTheme="minorHAnsi" w:cstheme="minorHAnsi"/>
          <w:szCs w:val="24"/>
        </w:rPr>
        <w:t>cován, hlavní část rozpočtu bud</w:t>
      </w:r>
      <w:r w:rsidR="005A7658">
        <w:rPr>
          <w:rFonts w:asciiTheme="minorHAnsi" w:hAnsiTheme="minorHAnsi" w:cstheme="minorHAnsi"/>
          <w:szCs w:val="24"/>
        </w:rPr>
        <w:t xml:space="preserve">e hrazena z Fondů EHP a Norska. </w:t>
      </w:r>
    </w:p>
    <w:p w14:paraId="3AD99CA7" w14:textId="3FCE134A" w:rsidR="000574D5" w:rsidRDefault="00E57AFE" w:rsidP="000574D5">
      <w:pPr>
        <w:pStyle w:val="Bezmezer"/>
        <w:spacing w:after="120"/>
        <w:jc w:val="both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szCs w:val="24"/>
        </w:rPr>
        <w:t xml:space="preserve">Další fází po </w:t>
      </w:r>
      <w:r w:rsidR="000574D5">
        <w:rPr>
          <w:rFonts w:asciiTheme="minorHAnsi" w:hAnsiTheme="minorHAnsi" w:cstheme="minorHAnsi"/>
          <w:szCs w:val="24"/>
        </w:rPr>
        <w:t xml:space="preserve">ukončení </w:t>
      </w:r>
      <w:r w:rsidR="000574D5" w:rsidRPr="000574D5">
        <w:rPr>
          <w:rFonts w:asciiTheme="minorHAnsi" w:hAnsiTheme="minorHAnsi" w:cstheme="minorHAnsi"/>
          <w:color w:val="auto"/>
          <w:szCs w:val="24"/>
        </w:rPr>
        <w:t>krajinářsko</w:t>
      </w:r>
      <w:r w:rsidR="0031564A">
        <w:rPr>
          <w:rFonts w:asciiTheme="minorHAnsi" w:hAnsiTheme="minorHAnsi" w:cstheme="minorHAnsi"/>
          <w:color w:val="auto"/>
          <w:szCs w:val="24"/>
        </w:rPr>
        <w:t>-</w:t>
      </w:r>
      <w:r w:rsidR="000574D5" w:rsidRPr="000574D5">
        <w:rPr>
          <w:rFonts w:asciiTheme="minorHAnsi" w:hAnsiTheme="minorHAnsi" w:cstheme="minorHAnsi"/>
          <w:color w:val="auto"/>
          <w:szCs w:val="24"/>
        </w:rPr>
        <w:t>architektonické soutěže</w:t>
      </w:r>
      <w:r w:rsidR="00642E04">
        <w:rPr>
          <w:rFonts w:asciiTheme="minorHAnsi" w:hAnsiTheme="minorHAnsi" w:cstheme="minorHAnsi"/>
          <w:color w:val="auto"/>
          <w:szCs w:val="24"/>
        </w:rPr>
        <w:t xml:space="preserve"> </w:t>
      </w:r>
      <w:r>
        <w:rPr>
          <w:rFonts w:asciiTheme="minorHAnsi" w:hAnsiTheme="minorHAnsi" w:cstheme="minorHAnsi"/>
          <w:color w:val="auto"/>
          <w:szCs w:val="24"/>
        </w:rPr>
        <w:t xml:space="preserve">jsou jednání </w:t>
      </w:r>
      <w:r w:rsidR="00642E04">
        <w:rPr>
          <w:rFonts w:asciiTheme="minorHAnsi" w:hAnsiTheme="minorHAnsi" w:cstheme="minorHAnsi"/>
          <w:color w:val="auto"/>
          <w:szCs w:val="24"/>
        </w:rPr>
        <w:t>mezi Muzeem romské kultury a vybranými architekty, jejichž výsle</w:t>
      </w:r>
      <w:r>
        <w:rPr>
          <w:rFonts w:asciiTheme="minorHAnsi" w:hAnsiTheme="minorHAnsi" w:cstheme="minorHAnsi"/>
          <w:color w:val="auto"/>
          <w:szCs w:val="24"/>
        </w:rPr>
        <w:t>dkem bude smlouva o spolupráci a vznik</w:t>
      </w:r>
      <w:r w:rsidR="00642E04">
        <w:rPr>
          <w:rFonts w:asciiTheme="minorHAnsi" w:hAnsiTheme="minorHAnsi" w:cstheme="minorHAnsi"/>
          <w:color w:val="auto"/>
          <w:szCs w:val="24"/>
        </w:rPr>
        <w:t xml:space="preserve"> projektové dokumentace k realizaci návrhu. </w:t>
      </w:r>
    </w:p>
    <w:p w14:paraId="32606E47" w14:textId="4BBACE8A" w:rsidR="00642E04" w:rsidRDefault="00642E04" w:rsidP="000574D5">
      <w:pPr>
        <w:pStyle w:val="Bezmezer"/>
        <w:spacing w:after="120"/>
        <w:jc w:val="both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 xml:space="preserve">Výstavba památníku je vázána na </w:t>
      </w:r>
      <w:r w:rsidR="0061245C">
        <w:rPr>
          <w:rFonts w:asciiTheme="minorHAnsi" w:hAnsiTheme="minorHAnsi" w:cstheme="minorHAnsi"/>
          <w:color w:val="auto"/>
          <w:szCs w:val="24"/>
        </w:rPr>
        <w:t xml:space="preserve">provedenou </w:t>
      </w:r>
      <w:r>
        <w:rPr>
          <w:rFonts w:asciiTheme="minorHAnsi" w:hAnsiTheme="minorHAnsi" w:cstheme="minorHAnsi"/>
          <w:color w:val="auto"/>
          <w:szCs w:val="24"/>
        </w:rPr>
        <w:t xml:space="preserve">demolici </w:t>
      </w:r>
      <w:r w:rsidR="00BC0550">
        <w:rPr>
          <w:rFonts w:asciiTheme="minorHAnsi" w:hAnsiTheme="minorHAnsi" w:cstheme="minorHAnsi"/>
          <w:color w:val="auto"/>
          <w:szCs w:val="24"/>
        </w:rPr>
        <w:t xml:space="preserve">velkovýkrmny prasat, která byla státem vykoupena na základě usnesení vlády České republiky ze dne 21. srpna 2017 č. 609. </w:t>
      </w:r>
      <w:r w:rsidR="005A7658">
        <w:rPr>
          <w:rFonts w:asciiTheme="minorHAnsi" w:hAnsiTheme="minorHAnsi" w:cstheme="minorHAnsi"/>
          <w:color w:val="auto"/>
          <w:szCs w:val="24"/>
        </w:rPr>
        <w:t xml:space="preserve">Příprava na vyhlášení výběrového řízení na demolici vepřína již začala, samotná demolice pak začne ve druhé polovině roku 2020.  Otevření </w:t>
      </w:r>
      <w:r w:rsidR="00BC0550">
        <w:rPr>
          <w:rFonts w:asciiTheme="minorHAnsi" w:hAnsiTheme="minorHAnsi" w:cstheme="minorHAnsi"/>
          <w:color w:val="auto"/>
          <w:szCs w:val="24"/>
        </w:rPr>
        <w:t xml:space="preserve">nového památníku </w:t>
      </w:r>
      <w:r w:rsidR="005A7658">
        <w:rPr>
          <w:rFonts w:asciiTheme="minorHAnsi" w:hAnsiTheme="minorHAnsi" w:cstheme="minorHAnsi"/>
          <w:color w:val="auto"/>
          <w:szCs w:val="24"/>
        </w:rPr>
        <w:t xml:space="preserve">pro veřejnost je plánováno na rok </w:t>
      </w:r>
      <w:r w:rsidR="00BC0550">
        <w:rPr>
          <w:rFonts w:asciiTheme="minorHAnsi" w:hAnsiTheme="minorHAnsi" w:cstheme="minorHAnsi"/>
          <w:color w:val="auto"/>
          <w:szCs w:val="24"/>
        </w:rPr>
        <w:t xml:space="preserve">2023. </w:t>
      </w:r>
    </w:p>
    <w:p w14:paraId="7D731F21" w14:textId="203B280C" w:rsidR="005E50E2" w:rsidRPr="00C52D41" w:rsidRDefault="002672E9" w:rsidP="00C3180F">
      <w:pPr>
        <w:pStyle w:val="Bezmezer"/>
        <w:spacing w:after="120"/>
        <w:jc w:val="both"/>
        <w:rPr>
          <w:rFonts w:asciiTheme="minorHAnsi" w:hAnsiTheme="minorHAnsi" w:cstheme="minorHAnsi"/>
          <w:color w:val="auto"/>
          <w:szCs w:val="24"/>
        </w:rPr>
      </w:pPr>
      <w:r w:rsidRPr="00C52D41">
        <w:rPr>
          <w:rFonts w:asciiTheme="minorHAnsi" w:hAnsiTheme="minorHAnsi" w:cstheme="minorHAnsi"/>
          <w:color w:val="auto"/>
          <w:szCs w:val="24"/>
        </w:rPr>
        <w:t xml:space="preserve">Nový památník </w:t>
      </w:r>
      <w:r w:rsidR="005E50E2" w:rsidRPr="00C52D41">
        <w:rPr>
          <w:rFonts w:asciiTheme="minorHAnsi" w:hAnsiTheme="minorHAnsi" w:cstheme="minorHAnsi"/>
          <w:color w:val="auto"/>
          <w:szCs w:val="24"/>
        </w:rPr>
        <w:t>a expozice by měly</w:t>
      </w:r>
      <w:r w:rsidRPr="00C52D41">
        <w:rPr>
          <w:rFonts w:asciiTheme="minorHAnsi" w:hAnsiTheme="minorHAnsi" w:cstheme="minorHAnsi"/>
          <w:color w:val="auto"/>
          <w:szCs w:val="24"/>
        </w:rPr>
        <w:t xml:space="preserve"> </w:t>
      </w:r>
      <w:r w:rsidR="007A3207" w:rsidRPr="00C52D41">
        <w:rPr>
          <w:rFonts w:asciiTheme="minorHAnsi" w:hAnsiTheme="minorHAnsi" w:cstheme="minorHAnsi"/>
          <w:color w:val="auto"/>
          <w:szCs w:val="24"/>
        </w:rPr>
        <w:t xml:space="preserve">uctít památku obětí holokaustu Romů a Sintů, </w:t>
      </w:r>
      <w:r w:rsidR="00727420">
        <w:rPr>
          <w:rFonts w:asciiTheme="minorHAnsi" w:hAnsiTheme="minorHAnsi" w:cstheme="minorHAnsi"/>
          <w:color w:val="auto"/>
          <w:szCs w:val="24"/>
        </w:rPr>
        <w:t xml:space="preserve">připomínat, </w:t>
      </w:r>
      <w:r w:rsidR="007A3207" w:rsidRPr="00C52D41">
        <w:rPr>
          <w:rFonts w:asciiTheme="minorHAnsi" w:hAnsiTheme="minorHAnsi" w:cstheme="minorHAnsi"/>
          <w:color w:val="auto"/>
          <w:szCs w:val="24"/>
        </w:rPr>
        <w:t xml:space="preserve">informovat, vzdělávat a podnítit diskusi o minulosti, ale zároveň o současné společenské situaci a zabývat se </w:t>
      </w:r>
      <w:r w:rsidR="005E50E2" w:rsidRPr="00C52D41">
        <w:rPr>
          <w:rFonts w:asciiTheme="minorHAnsi" w:hAnsiTheme="minorHAnsi" w:cstheme="minorHAnsi"/>
          <w:color w:val="auto"/>
          <w:szCs w:val="24"/>
        </w:rPr>
        <w:t>i </w:t>
      </w:r>
      <w:r w:rsidR="007A3207" w:rsidRPr="00C52D41">
        <w:rPr>
          <w:rFonts w:asciiTheme="minorHAnsi" w:hAnsiTheme="minorHAnsi" w:cstheme="minorHAnsi"/>
          <w:color w:val="auto"/>
          <w:szCs w:val="24"/>
        </w:rPr>
        <w:t>tématy diskriminace menšin a lidských práv</w:t>
      </w:r>
      <w:r w:rsidRPr="00C52D41">
        <w:rPr>
          <w:rFonts w:asciiTheme="minorHAnsi" w:hAnsiTheme="minorHAnsi" w:cstheme="minorHAnsi"/>
          <w:color w:val="auto"/>
          <w:szCs w:val="24"/>
        </w:rPr>
        <w:t xml:space="preserve">. </w:t>
      </w:r>
      <w:r w:rsidR="00E05144" w:rsidRPr="00C52D41">
        <w:rPr>
          <w:rFonts w:asciiTheme="minorHAnsi" w:hAnsiTheme="minorHAnsi" w:cstheme="minorHAnsi"/>
          <w:color w:val="auto"/>
          <w:szCs w:val="24"/>
        </w:rPr>
        <w:t>Podrobné informace o soutěži a soutěžní podklady</w:t>
      </w:r>
      <w:r w:rsidRPr="00C52D41">
        <w:rPr>
          <w:rFonts w:asciiTheme="minorHAnsi" w:hAnsiTheme="minorHAnsi" w:cstheme="minorHAnsi"/>
          <w:color w:val="auto"/>
          <w:szCs w:val="24"/>
        </w:rPr>
        <w:t xml:space="preserve"> jsou přístupné na webových stránkách soutěže: </w:t>
      </w:r>
      <w:hyperlink r:id="rId6" w:history="1">
        <w:r w:rsidRPr="00C52D41">
          <w:rPr>
            <w:rStyle w:val="Hypertextovodkaz"/>
            <w:rFonts w:asciiTheme="minorHAnsi" w:hAnsiTheme="minorHAnsi" w:cstheme="minorHAnsi"/>
            <w:szCs w:val="24"/>
          </w:rPr>
          <w:t>www.novypamatniklety.cz</w:t>
        </w:r>
      </w:hyperlink>
      <w:r w:rsidRPr="00C52D41">
        <w:rPr>
          <w:rFonts w:asciiTheme="minorHAnsi" w:hAnsiTheme="minorHAnsi" w:cstheme="minorHAnsi"/>
          <w:color w:val="auto"/>
          <w:szCs w:val="24"/>
        </w:rPr>
        <w:t xml:space="preserve">. </w:t>
      </w:r>
    </w:p>
    <w:p w14:paraId="767367DA" w14:textId="77777777" w:rsidR="0001501C" w:rsidRDefault="0001501C" w:rsidP="0001501C">
      <w:pPr>
        <w:spacing w:after="120"/>
        <w:jc w:val="both"/>
        <w:rPr>
          <w:rFonts w:asciiTheme="minorHAnsi" w:hAnsiTheme="minorHAnsi" w:cstheme="minorHAnsi"/>
          <w:b/>
        </w:rPr>
      </w:pPr>
    </w:p>
    <w:p w14:paraId="3D0E07D7" w14:textId="187C5FC9" w:rsidR="0001501C" w:rsidRPr="00C15B59" w:rsidRDefault="0001501C" w:rsidP="0001501C">
      <w:pPr>
        <w:spacing w:after="120"/>
        <w:jc w:val="both"/>
        <w:rPr>
          <w:rFonts w:asciiTheme="minorHAnsi" w:hAnsiTheme="minorHAnsi" w:cstheme="minorHAnsi"/>
          <w:u w:val="single"/>
        </w:rPr>
      </w:pPr>
      <w:r w:rsidRPr="00C15B59">
        <w:rPr>
          <w:rFonts w:asciiTheme="minorHAnsi" w:hAnsiTheme="minorHAnsi" w:cstheme="minorHAnsi"/>
          <w:b/>
        </w:rPr>
        <w:t>Kontakt pro média</w:t>
      </w:r>
    </w:p>
    <w:p w14:paraId="5E4FA376" w14:textId="77777777" w:rsidR="0001501C" w:rsidRPr="00C15B59" w:rsidRDefault="0001501C" w:rsidP="0001501C">
      <w:pPr>
        <w:spacing w:after="120"/>
        <w:rPr>
          <w:rFonts w:asciiTheme="minorHAnsi" w:hAnsiTheme="minorHAnsi" w:cstheme="minorHAnsi"/>
        </w:rPr>
      </w:pPr>
      <w:r w:rsidRPr="00C15B59">
        <w:rPr>
          <w:rFonts w:asciiTheme="minorHAnsi" w:hAnsiTheme="minorHAnsi" w:cstheme="minorHAnsi"/>
        </w:rPr>
        <w:t xml:space="preserve">Alica Sigmund Heráková, Muzeum romské kultury, mobil: 775 407 065, e-mail: </w:t>
      </w:r>
      <w:hyperlink r:id="rId7" w:history="1">
        <w:r w:rsidRPr="00C15B59">
          <w:rPr>
            <w:rStyle w:val="Hypertextovodkaz"/>
            <w:rFonts w:asciiTheme="minorHAnsi" w:hAnsiTheme="minorHAnsi" w:cstheme="minorHAnsi"/>
          </w:rPr>
          <w:t>media@rommuz.cz</w:t>
        </w:r>
      </w:hyperlink>
    </w:p>
    <w:p w14:paraId="303ED656" w14:textId="77777777" w:rsidR="0001501C" w:rsidRPr="00C15B59" w:rsidRDefault="0001501C" w:rsidP="0001501C">
      <w:pPr>
        <w:spacing w:after="120"/>
        <w:rPr>
          <w:rStyle w:val="Hypertextovodkaz"/>
          <w:rFonts w:asciiTheme="minorHAnsi" w:hAnsiTheme="minorHAnsi" w:cstheme="minorHAnsi"/>
        </w:rPr>
      </w:pPr>
      <w:r w:rsidRPr="00C15B59">
        <w:rPr>
          <w:rFonts w:asciiTheme="minorHAnsi" w:hAnsiTheme="minorHAnsi" w:cstheme="minorHAnsi"/>
        </w:rPr>
        <w:t xml:space="preserve">Karolína Koupalová, ONplan, mobil: 724 702 738, e-mail: </w:t>
      </w:r>
      <w:hyperlink r:id="rId8" w:history="1">
        <w:r w:rsidRPr="00C15B59">
          <w:rPr>
            <w:rStyle w:val="Hypertextovodkaz"/>
            <w:rFonts w:asciiTheme="minorHAnsi" w:hAnsiTheme="minorHAnsi" w:cstheme="minorHAnsi"/>
          </w:rPr>
          <w:t>koupalova@onplanlab.com</w:t>
        </w:r>
      </w:hyperlink>
    </w:p>
    <w:p w14:paraId="5DC3CB6F" w14:textId="187C1387" w:rsidR="00AE00EC" w:rsidRDefault="00AE00EC" w:rsidP="00C3180F">
      <w:pPr>
        <w:pStyle w:val="Bezmezer"/>
        <w:spacing w:after="120"/>
        <w:jc w:val="both"/>
        <w:rPr>
          <w:rFonts w:asciiTheme="minorHAnsi" w:hAnsiTheme="minorHAnsi" w:cstheme="minorHAnsi"/>
          <w:szCs w:val="24"/>
          <w:lang w:eastAsia="cs-CZ"/>
        </w:rPr>
      </w:pPr>
    </w:p>
    <w:p w14:paraId="17B61356" w14:textId="0C875968" w:rsidR="00E57AFE" w:rsidRPr="00C52D41" w:rsidRDefault="00E57AFE" w:rsidP="00C3180F">
      <w:pPr>
        <w:pStyle w:val="Bezmezer"/>
        <w:spacing w:after="120"/>
        <w:jc w:val="both"/>
        <w:rPr>
          <w:rFonts w:asciiTheme="minorHAnsi" w:hAnsiTheme="minorHAnsi" w:cstheme="minorHAnsi"/>
          <w:szCs w:val="24"/>
          <w:lang w:eastAsia="cs-CZ"/>
        </w:rPr>
      </w:pPr>
    </w:p>
    <w:p w14:paraId="188D56D7" w14:textId="6167B7DC" w:rsidR="00B4674E" w:rsidRPr="00C52D41" w:rsidRDefault="00B4674E" w:rsidP="0001501C">
      <w:pPr>
        <w:spacing w:after="120"/>
        <w:jc w:val="both"/>
        <w:rPr>
          <w:rStyle w:val="Hypertextovodkaz"/>
          <w:rFonts w:asciiTheme="minorHAnsi" w:hAnsiTheme="minorHAnsi" w:cstheme="minorHAnsi"/>
          <w:sz w:val="22"/>
          <w:szCs w:val="22"/>
        </w:rPr>
      </w:pPr>
    </w:p>
    <w:p w14:paraId="0EBE0DDC" w14:textId="77777777" w:rsidR="00124A90" w:rsidRDefault="00124A90" w:rsidP="00273F9A">
      <w:pPr>
        <w:rPr>
          <w:rStyle w:val="Hypertextovodkaz"/>
          <w:rFonts w:asciiTheme="minorHAnsi" w:hAnsiTheme="minorHAnsi" w:cstheme="minorHAnsi"/>
          <w:sz w:val="22"/>
          <w:szCs w:val="22"/>
        </w:rPr>
      </w:pPr>
    </w:p>
    <w:p w14:paraId="5947FED1" w14:textId="77777777" w:rsidR="00124A90" w:rsidRDefault="00124A90" w:rsidP="00273F9A">
      <w:pPr>
        <w:rPr>
          <w:rStyle w:val="Hypertextovodkaz"/>
          <w:rFonts w:asciiTheme="minorHAnsi" w:hAnsiTheme="minorHAnsi" w:cstheme="minorHAnsi"/>
          <w:sz w:val="22"/>
          <w:szCs w:val="22"/>
        </w:rPr>
      </w:pPr>
    </w:p>
    <w:p w14:paraId="4F196A88" w14:textId="77777777" w:rsidR="00124A90" w:rsidRDefault="00124A90" w:rsidP="00273F9A">
      <w:pPr>
        <w:rPr>
          <w:rStyle w:val="Hypertextovodkaz"/>
          <w:rFonts w:asciiTheme="minorHAnsi" w:hAnsiTheme="minorHAnsi" w:cstheme="minorHAnsi"/>
          <w:sz w:val="22"/>
          <w:szCs w:val="22"/>
        </w:rPr>
      </w:pPr>
    </w:p>
    <w:p w14:paraId="5B17F4ED" w14:textId="77777777" w:rsidR="00124A90" w:rsidRDefault="00124A90" w:rsidP="00273F9A">
      <w:pPr>
        <w:rPr>
          <w:rStyle w:val="Hypertextovodkaz"/>
          <w:rFonts w:asciiTheme="minorHAnsi" w:hAnsiTheme="minorHAnsi" w:cstheme="minorHAnsi"/>
          <w:sz w:val="22"/>
          <w:szCs w:val="22"/>
        </w:rPr>
      </w:pPr>
    </w:p>
    <w:p w14:paraId="6B99F950" w14:textId="77777777" w:rsidR="00124A90" w:rsidRDefault="00124A90" w:rsidP="00273F9A">
      <w:pPr>
        <w:rPr>
          <w:rStyle w:val="Hypertextovodkaz"/>
          <w:rFonts w:asciiTheme="minorHAnsi" w:hAnsiTheme="minorHAnsi" w:cstheme="minorHAnsi"/>
          <w:sz w:val="22"/>
          <w:szCs w:val="22"/>
        </w:rPr>
      </w:pPr>
    </w:p>
    <w:p w14:paraId="42222DE6" w14:textId="77777777" w:rsidR="00124A90" w:rsidRDefault="00124A90" w:rsidP="00273F9A">
      <w:pPr>
        <w:rPr>
          <w:rFonts w:asciiTheme="minorHAnsi" w:hAnsiTheme="minorHAnsi" w:cstheme="minorHAnsi"/>
        </w:rPr>
      </w:pPr>
    </w:p>
    <w:p w14:paraId="037BCC28" w14:textId="6C262238" w:rsidR="00273F9A" w:rsidRPr="00C52D41" w:rsidRDefault="00273F9A" w:rsidP="00273F9A">
      <w:pPr>
        <w:rPr>
          <w:rFonts w:asciiTheme="minorHAnsi" w:hAnsiTheme="minorHAnsi" w:cstheme="minorHAnsi"/>
        </w:rPr>
      </w:pPr>
    </w:p>
    <w:sectPr w:rsidR="00273F9A" w:rsidRPr="00C52D41" w:rsidSect="00B33C5E">
      <w:headerReference w:type="default" r:id="rId9"/>
      <w:pgSz w:w="11906" w:h="16838"/>
      <w:pgMar w:top="2127" w:right="1134" w:bottom="1134" w:left="1134" w:header="0" w:footer="0" w:gutter="0"/>
      <w:cols w:space="708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13FBDC" w14:textId="77777777" w:rsidR="00932140" w:rsidRDefault="00932140">
      <w:pPr>
        <w:rPr>
          <w:rFonts w:hint="eastAsia"/>
        </w:rPr>
      </w:pPr>
      <w:r>
        <w:separator/>
      </w:r>
    </w:p>
  </w:endnote>
  <w:endnote w:type="continuationSeparator" w:id="0">
    <w:p w14:paraId="52DC7E9D" w14:textId="77777777" w:rsidR="00932140" w:rsidRDefault="0093214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016946" w14:textId="77777777" w:rsidR="00932140" w:rsidRDefault="00932140">
      <w:pPr>
        <w:rPr>
          <w:rFonts w:hint="eastAsia"/>
        </w:rPr>
      </w:pPr>
      <w:r>
        <w:separator/>
      </w:r>
    </w:p>
  </w:footnote>
  <w:footnote w:type="continuationSeparator" w:id="0">
    <w:p w14:paraId="08F14231" w14:textId="77777777" w:rsidR="00932140" w:rsidRDefault="0093214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D2BAEF" w14:textId="5AE6F25C" w:rsidR="00B33C5E" w:rsidRDefault="00E05144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 wp14:anchorId="7F5D6EAD" wp14:editId="1E0421B0">
          <wp:simplePos x="0" y="0"/>
          <wp:positionH relativeFrom="column">
            <wp:posOffset>4725015</wp:posOffset>
          </wp:positionH>
          <wp:positionV relativeFrom="paragraph">
            <wp:posOffset>421005</wp:posOffset>
          </wp:positionV>
          <wp:extent cx="1034906" cy="831399"/>
          <wp:effectExtent l="0" t="0" r="0" b="0"/>
          <wp:wrapNone/>
          <wp:docPr id="16" name="Obráze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45615" cy="8400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F2A3D">
      <w:rPr>
        <w:noProof/>
        <w:lang w:eastAsia="cs-CZ"/>
      </w:rPr>
      <w:drawing>
        <wp:anchor distT="0" distB="0" distL="114300" distR="114300" simplePos="0" relativeHeight="251660288" behindDoc="0" locked="0" layoutInCell="1" allowOverlap="1" wp14:anchorId="649D480E" wp14:editId="7AC21AF5">
          <wp:simplePos x="0" y="0"/>
          <wp:positionH relativeFrom="column">
            <wp:posOffset>103034</wp:posOffset>
          </wp:positionH>
          <wp:positionV relativeFrom="paragraph">
            <wp:posOffset>569035</wp:posOffset>
          </wp:positionV>
          <wp:extent cx="1574796" cy="554994"/>
          <wp:effectExtent l="0" t="0" r="635" b="3810"/>
          <wp:wrapSquare wrapText="bothSides"/>
          <wp:docPr id="6" name="Picture 4" descr="OP_H_CLAIM.png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103F4F45-A2B8-AA47-BE04-5BE31FAFBCA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4" descr="OP_H_CLAIM.png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103F4F45-A2B8-AA47-BE04-5BE31FAFBCA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4796" cy="5549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80F"/>
    <w:rsid w:val="000108CE"/>
    <w:rsid w:val="00011151"/>
    <w:rsid w:val="0001501C"/>
    <w:rsid w:val="000574D5"/>
    <w:rsid w:val="000626CC"/>
    <w:rsid w:val="000A1DE4"/>
    <w:rsid w:val="001125AD"/>
    <w:rsid w:val="00124A90"/>
    <w:rsid w:val="001548C4"/>
    <w:rsid w:val="001B54FC"/>
    <w:rsid w:val="002672E9"/>
    <w:rsid w:val="00273F9A"/>
    <w:rsid w:val="0029230C"/>
    <w:rsid w:val="002C5E13"/>
    <w:rsid w:val="0031564A"/>
    <w:rsid w:val="003763D2"/>
    <w:rsid w:val="004744BD"/>
    <w:rsid w:val="004F534B"/>
    <w:rsid w:val="00524E18"/>
    <w:rsid w:val="005254F1"/>
    <w:rsid w:val="0053592C"/>
    <w:rsid w:val="00561036"/>
    <w:rsid w:val="005A7658"/>
    <w:rsid w:val="005D79A6"/>
    <w:rsid w:val="005E50E2"/>
    <w:rsid w:val="005F4D20"/>
    <w:rsid w:val="0061245C"/>
    <w:rsid w:val="00642E04"/>
    <w:rsid w:val="00661B0F"/>
    <w:rsid w:val="006749F9"/>
    <w:rsid w:val="006B2526"/>
    <w:rsid w:val="006B64B0"/>
    <w:rsid w:val="00704CA8"/>
    <w:rsid w:val="007139EF"/>
    <w:rsid w:val="00716C13"/>
    <w:rsid w:val="00727420"/>
    <w:rsid w:val="007A3207"/>
    <w:rsid w:val="008B45A6"/>
    <w:rsid w:val="008D096F"/>
    <w:rsid w:val="008D7D22"/>
    <w:rsid w:val="008E0B17"/>
    <w:rsid w:val="008F6875"/>
    <w:rsid w:val="00932140"/>
    <w:rsid w:val="0097561F"/>
    <w:rsid w:val="009E5F58"/>
    <w:rsid w:val="00AC0D4C"/>
    <w:rsid w:val="00AE00EC"/>
    <w:rsid w:val="00B06539"/>
    <w:rsid w:val="00B33C5E"/>
    <w:rsid w:val="00B45F50"/>
    <w:rsid w:val="00B4674E"/>
    <w:rsid w:val="00B87173"/>
    <w:rsid w:val="00BC0550"/>
    <w:rsid w:val="00BF266A"/>
    <w:rsid w:val="00C15B59"/>
    <w:rsid w:val="00C3180F"/>
    <w:rsid w:val="00C52D41"/>
    <w:rsid w:val="00C85587"/>
    <w:rsid w:val="00CB7189"/>
    <w:rsid w:val="00CE13F0"/>
    <w:rsid w:val="00D319C8"/>
    <w:rsid w:val="00D96CD6"/>
    <w:rsid w:val="00D970D2"/>
    <w:rsid w:val="00DA65F8"/>
    <w:rsid w:val="00E05144"/>
    <w:rsid w:val="00E324C3"/>
    <w:rsid w:val="00E57AFE"/>
    <w:rsid w:val="00EE7210"/>
    <w:rsid w:val="00EF2BD5"/>
    <w:rsid w:val="00F959B5"/>
    <w:rsid w:val="00FE7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90817"/>
  <w15:chartTrackingRefBased/>
  <w15:docId w15:val="{5FE0964A-62A5-48F9-8175-376EFB229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3180F"/>
    <w:pPr>
      <w:widowControl w:val="0"/>
    </w:pPr>
    <w:rPr>
      <w:rFonts w:ascii="Liberation Serif" w:eastAsia="SimSun" w:hAnsi="Liberation Serif" w:cs="Arial"/>
      <w:color w:val="00000A"/>
      <w:lang w:eastAsia="zh-C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Char">
    <w:name w:val="Záhlaví Char"/>
    <w:basedOn w:val="Standardnpsmoodstavce"/>
    <w:link w:val="Zhlav"/>
    <w:uiPriority w:val="99"/>
    <w:qFormat/>
    <w:rsid w:val="00C3180F"/>
    <w:rPr>
      <w:rFonts w:cs="Mangal"/>
      <w:color w:val="00000A"/>
      <w:szCs w:val="21"/>
    </w:rPr>
  </w:style>
  <w:style w:type="paragraph" w:styleId="Zhlav">
    <w:name w:val="header"/>
    <w:basedOn w:val="Normln"/>
    <w:link w:val="ZhlavChar"/>
    <w:uiPriority w:val="99"/>
    <w:unhideWhenUsed/>
    <w:rsid w:val="00C3180F"/>
    <w:pPr>
      <w:tabs>
        <w:tab w:val="center" w:pos="4536"/>
        <w:tab w:val="right" w:pos="9072"/>
      </w:tabs>
    </w:pPr>
    <w:rPr>
      <w:rFonts w:asciiTheme="minorHAnsi" w:eastAsiaTheme="minorHAnsi" w:hAnsiTheme="minorHAnsi" w:cs="Mangal"/>
      <w:szCs w:val="21"/>
      <w:lang w:eastAsia="en-US" w:bidi="ar-SA"/>
    </w:rPr>
  </w:style>
  <w:style w:type="character" w:customStyle="1" w:styleId="HeaderChar1">
    <w:name w:val="Header Char1"/>
    <w:basedOn w:val="Standardnpsmoodstavce"/>
    <w:uiPriority w:val="99"/>
    <w:semiHidden/>
    <w:rsid w:val="00C3180F"/>
    <w:rPr>
      <w:rFonts w:ascii="Liberation Serif" w:eastAsia="SimSun" w:hAnsi="Liberation Serif" w:cs="Mangal"/>
      <w:color w:val="00000A"/>
      <w:szCs w:val="21"/>
      <w:lang w:eastAsia="zh-CN" w:bidi="hi-IN"/>
    </w:rPr>
  </w:style>
  <w:style w:type="character" w:styleId="Hypertextovodkaz">
    <w:name w:val="Hyperlink"/>
    <w:basedOn w:val="Standardnpsmoodstavce"/>
    <w:uiPriority w:val="99"/>
    <w:unhideWhenUsed/>
    <w:rsid w:val="00C3180F"/>
    <w:rPr>
      <w:color w:val="0563C1" w:themeColor="hyperlink"/>
      <w:u w:val="single"/>
    </w:rPr>
  </w:style>
  <w:style w:type="paragraph" w:styleId="Bezmezer">
    <w:name w:val="No Spacing"/>
    <w:uiPriority w:val="1"/>
    <w:qFormat/>
    <w:rsid w:val="00C3180F"/>
    <w:pPr>
      <w:widowControl w:val="0"/>
    </w:pPr>
    <w:rPr>
      <w:rFonts w:ascii="Liberation Serif" w:eastAsia="SimSun" w:hAnsi="Liberation Serif" w:cs="Mangal"/>
      <w:color w:val="00000A"/>
      <w:szCs w:val="21"/>
      <w:lang w:eastAsia="zh-CN" w:bidi="hi-IN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2672E9"/>
    <w:rPr>
      <w:color w:val="605E5C"/>
      <w:shd w:val="clear" w:color="auto" w:fill="E1DFDD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9230C"/>
    <w:rPr>
      <w:rFonts w:ascii="Times New Roman" w:hAnsi="Times New Roman" w:cs="Mangal"/>
      <w:sz w:val="18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9230C"/>
    <w:rPr>
      <w:rFonts w:ascii="Times New Roman" w:eastAsia="SimSun" w:hAnsi="Times New Roman" w:cs="Mangal"/>
      <w:color w:val="00000A"/>
      <w:sz w:val="18"/>
      <w:szCs w:val="16"/>
      <w:lang w:eastAsia="zh-CN" w:bidi="hi-IN"/>
    </w:rPr>
  </w:style>
  <w:style w:type="paragraph" w:styleId="Zpat">
    <w:name w:val="footer"/>
    <w:basedOn w:val="Normln"/>
    <w:link w:val="ZpatChar"/>
    <w:uiPriority w:val="99"/>
    <w:unhideWhenUsed/>
    <w:rsid w:val="00E05144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E05144"/>
    <w:rPr>
      <w:rFonts w:ascii="Liberation Serif" w:eastAsia="SimSun" w:hAnsi="Liberation Serif" w:cs="Mangal"/>
      <w:color w:val="00000A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27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upalova@onplanlab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edia@rommuz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ovypamatniklety.cz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426</Words>
  <Characters>2517</Characters>
  <Application>Microsoft Office Word</Application>
  <DocSecurity>0</DocSecurity>
  <Lines>20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Horáková Lucie</dc:creator>
  <cp:keywords/>
  <dc:description/>
  <cp:lastModifiedBy>Doležalová Barbora</cp:lastModifiedBy>
  <cp:revision>2</cp:revision>
  <cp:lastPrinted>2020-01-24T09:48:00Z</cp:lastPrinted>
  <dcterms:created xsi:type="dcterms:W3CDTF">2020-06-08T20:48:00Z</dcterms:created>
  <dcterms:modified xsi:type="dcterms:W3CDTF">2020-06-08T20:48:00Z</dcterms:modified>
</cp:coreProperties>
</file>